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BE" w:rsidRPr="00BD4B7C" w:rsidRDefault="00BD4B7C">
      <w:pPr>
        <w:pStyle w:val="Standard"/>
        <w:jc w:val="center"/>
        <w:rPr>
          <w:rFonts w:ascii="Times New Roman" w:hAnsi="Times New Roman" w:cs="Times New Roman"/>
          <w:b/>
          <w:bCs/>
        </w:rPr>
      </w:pPr>
      <w:r w:rsidRPr="00BD4B7C">
        <w:rPr>
          <w:rFonts w:ascii="Times New Roman" w:hAnsi="Times New Roman" w:cs="Times New Roman"/>
          <w:b/>
          <w:bCs/>
        </w:rPr>
        <w:t>Safety Report</w:t>
      </w:r>
    </w:p>
    <w:p w:rsidR="00C02CBE" w:rsidRPr="00BD4B7C" w:rsidRDefault="00BD4B7C">
      <w:pPr>
        <w:pStyle w:val="Standard"/>
        <w:jc w:val="center"/>
        <w:rPr>
          <w:rFonts w:ascii="Times New Roman" w:hAnsi="Times New Roman" w:cs="Times New Roman"/>
          <w:b/>
          <w:bCs/>
        </w:rPr>
      </w:pPr>
      <w:r w:rsidRPr="00BD4B7C">
        <w:rPr>
          <w:rFonts w:ascii="Times New Roman" w:hAnsi="Times New Roman" w:cs="Times New Roman"/>
          <w:b/>
          <w:bCs/>
        </w:rPr>
        <w:t xml:space="preserve">Experiment </w:t>
      </w:r>
      <w:proofErr w:type="spellStart"/>
      <w:r w:rsidRPr="00BD4B7C">
        <w:rPr>
          <w:rFonts w:ascii="Times New Roman" w:hAnsi="Times New Roman" w:cs="Times New Roman"/>
          <w:b/>
          <w:bCs/>
        </w:rPr>
        <w:t>Mxxxx</w:t>
      </w:r>
      <w:proofErr w:type="spellEnd"/>
      <w:r w:rsidRPr="00BD4B7C">
        <w:rPr>
          <w:rFonts w:ascii="Times New Roman" w:hAnsi="Times New Roman" w:cs="Times New Roman"/>
          <w:b/>
          <w:bCs/>
        </w:rPr>
        <w:t>: "Short Title...  "</w:t>
      </w:r>
    </w:p>
    <w:p w:rsidR="00C02CBE" w:rsidRPr="00BD4B7C" w:rsidRDefault="00BD4B7C">
      <w:pPr>
        <w:pStyle w:val="Standard"/>
        <w:jc w:val="center"/>
        <w:rPr>
          <w:rFonts w:ascii="Times New Roman" w:hAnsi="Times New Roman" w:cs="Times New Roman"/>
        </w:rPr>
      </w:pPr>
      <w:r w:rsidRPr="00BD4B7C">
        <w:rPr>
          <w:rFonts w:ascii="Times New Roman" w:hAnsi="Times New Roman" w:cs="Times New Roman"/>
        </w:rPr>
        <w:t>Date</w:t>
      </w:r>
    </w:p>
    <w:p w:rsidR="00C02CBE" w:rsidRPr="00BD4B7C" w:rsidRDefault="00BD4B7C">
      <w:pPr>
        <w:pStyle w:val="Standard"/>
        <w:rPr>
          <w:rFonts w:ascii="Times New Roman" w:hAnsi="Times New Roman" w:cs="Times New Roman"/>
          <w:b/>
          <w:bCs/>
          <w:u w:val="single"/>
        </w:rPr>
      </w:pPr>
      <w:r w:rsidRPr="00BD4B7C">
        <w:rPr>
          <w:rFonts w:ascii="Times New Roman" w:hAnsi="Times New Roman" w:cs="Times New Roman"/>
          <w:b/>
          <w:bCs/>
          <w:u w:val="single"/>
        </w:rPr>
        <w:t xml:space="preserve">Experiment </w:t>
      </w:r>
      <w:proofErr w:type="spellStart"/>
      <w:proofErr w:type="gramStart"/>
      <w:r w:rsidRPr="00BD4B7C">
        <w:rPr>
          <w:rFonts w:ascii="Times New Roman" w:hAnsi="Times New Roman" w:cs="Times New Roman"/>
          <w:b/>
          <w:bCs/>
          <w:u w:val="single"/>
        </w:rPr>
        <w:t>Mxxxx</w:t>
      </w:r>
      <w:proofErr w:type="spellEnd"/>
      <w:r w:rsidRPr="00BD4B7C">
        <w:rPr>
          <w:rFonts w:ascii="Times New Roman" w:hAnsi="Times New Roman" w:cs="Times New Roman"/>
          <w:b/>
          <w:bCs/>
          <w:u w:val="single"/>
        </w:rPr>
        <w:t xml:space="preserve">  Experiment</w:t>
      </w:r>
      <w:proofErr w:type="gramEnd"/>
      <w:r w:rsidRPr="00BD4B7C">
        <w:rPr>
          <w:rFonts w:ascii="Times New Roman" w:hAnsi="Times New Roman" w:cs="Times New Roman"/>
          <w:b/>
          <w:bCs/>
          <w:u w:val="single"/>
        </w:rPr>
        <w:t xml:space="preserve"> Leader:</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ab/>
        <w:t>Name(s)</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ab/>
        <w:t xml:space="preserve">University </w:t>
      </w:r>
      <w:proofErr w:type="gramStart"/>
      <w:r w:rsidRPr="00BD4B7C">
        <w:rPr>
          <w:rFonts w:ascii="Times New Roman" w:hAnsi="Times New Roman" w:cs="Times New Roman"/>
        </w:rPr>
        <w:t>of ...</w:t>
      </w:r>
      <w:proofErr w:type="gramEnd"/>
    </w:p>
    <w:p w:rsidR="00C02CBE" w:rsidRPr="00BD4B7C" w:rsidRDefault="00BD4B7C">
      <w:pPr>
        <w:pStyle w:val="Standard"/>
        <w:rPr>
          <w:rFonts w:ascii="Times New Roman" w:hAnsi="Times New Roman" w:cs="Times New Roman"/>
        </w:rPr>
      </w:pPr>
      <w:r w:rsidRPr="00BD4B7C">
        <w:rPr>
          <w:rFonts w:ascii="Times New Roman" w:hAnsi="Times New Roman" w:cs="Times New Roman"/>
        </w:rPr>
        <w:tab/>
      </w:r>
      <w:proofErr w:type="gramStart"/>
      <w:r w:rsidRPr="00BD4B7C">
        <w:rPr>
          <w:rFonts w:ascii="Times New Roman" w:hAnsi="Times New Roman" w:cs="Times New Roman"/>
        </w:rPr>
        <w:t>phone</w:t>
      </w:r>
      <w:proofErr w:type="gramEnd"/>
      <w:r w:rsidRPr="00BD4B7C">
        <w:rPr>
          <w:rFonts w:ascii="Times New Roman" w:hAnsi="Times New Roman" w:cs="Times New Roman"/>
        </w:rPr>
        <w:t>: xxx-xxx-</w:t>
      </w:r>
      <w:proofErr w:type="spellStart"/>
      <w:r w:rsidRPr="00BD4B7C">
        <w:rPr>
          <w:rFonts w:ascii="Times New Roman" w:hAnsi="Times New Roman" w:cs="Times New Roman"/>
        </w:rPr>
        <w:t>xxxx</w:t>
      </w:r>
      <w:proofErr w:type="spellEnd"/>
      <w:r w:rsidRPr="00BD4B7C">
        <w:rPr>
          <w:rFonts w:ascii="Times New Roman" w:hAnsi="Times New Roman" w:cs="Times New Roman"/>
        </w:rPr>
        <w:t xml:space="preserve">  email:</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ab/>
        <w:t xml:space="preserve">Local contact person: (or facility manager Syd </w:t>
      </w:r>
      <w:proofErr w:type="spellStart"/>
      <w:r w:rsidRPr="00BD4B7C">
        <w:rPr>
          <w:rFonts w:ascii="Times New Roman" w:hAnsi="Times New Roman" w:cs="Times New Roman"/>
        </w:rPr>
        <w:t>Kreitzman</w:t>
      </w:r>
      <w:proofErr w:type="spellEnd"/>
      <w:r w:rsidRPr="00BD4B7C">
        <w:rPr>
          <w:rFonts w:ascii="Times New Roman" w:hAnsi="Times New Roman" w:cs="Times New Roman"/>
        </w:rPr>
        <w:t>)</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b/>
          <w:bCs/>
          <w:u w:val="single"/>
        </w:rPr>
      </w:pPr>
      <w:r w:rsidRPr="00BD4B7C">
        <w:rPr>
          <w:rFonts w:ascii="Times New Roman" w:hAnsi="Times New Roman" w:cs="Times New Roman"/>
          <w:b/>
          <w:bCs/>
          <w:u w:val="single"/>
        </w:rPr>
        <w:t xml:space="preserve">Experiment </w:t>
      </w:r>
      <w:proofErr w:type="spellStart"/>
      <w:proofErr w:type="gramStart"/>
      <w:r w:rsidRPr="00BD4B7C">
        <w:rPr>
          <w:rFonts w:ascii="Times New Roman" w:hAnsi="Times New Roman" w:cs="Times New Roman"/>
          <w:b/>
          <w:bCs/>
          <w:u w:val="single"/>
        </w:rPr>
        <w:t>Mxxxx</w:t>
      </w:r>
      <w:proofErr w:type="spellEnd"/>
      <w:r w:rsidRPr="00BD4B7C">
        <w:rPr>
          <w:rFonts w:ascii="Times New Roman" w:hAnsi="Times New Roman" w:cs="Times New Roman"/>
          <w:b/>
          <w:bCs/>
          <w:u w:val="single"/>
        </w:rPr>
        <w:t xml:space="preserve">  Safety</w:t>
      </w:r>
      <w:proofErr w:type="gramEnd"/>
      <w:r w:rsidRPr="00BD4B7C">
        <w:rPr>
          <w:rFonts w:ascii="Times New Roman" w:hAnsi="Times New Roman" w:cs="Times New Roman"/>
          <w:b/>
          <w:bCs/>
          <w:u w:val="single"/>
        </w:rPr>
        <w:t xml:space="preserve"> Co-</w:t>
      </w:r>
      <w:proofErr w:type="spellStart"/>
      <w:r w:rsidRPr="00BD4B7C">
        <w:rPr>
          <w:rFonts w:ascii="Times New Roman" w:hAnsi="Times New Roman" w:cs="Times New Roman"/>
          <w:b/>
          <w:bCs/>
          <w:u w:val="single"/>
        </w:rPr>
        <w:t>ordinator</w:t>
      </w:r>
      <w:proofErr w:type="spellEnd"/>
      <w:r w:rsidRPr="00BD4B7C">
        <w:rPr>
          <w:rFonts w:ascii="Times New Roman" w:hAnsi="Times New Roman" w:cs="Times New Roman"/>
          <w:b/>
          <w:bCs/>
          <w:u w:val="single"/>
        </w:rPr>
        <w:t>:</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ab/>
        <w:t>Name(s)</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ab/>
        <w:t xml:space="preserve">University </w:t>
      </w:r>
      <w:proofErr w:type="gramStart"/>
      <w:r w:rsidRPr="00BD4B7C">
        <w:rPr>
          <w:rFonts w:ascii="Times New Roman" w:hAnsi="Times New Roman" w:cs="Times New Roman"/>
        </w:rPr>
        <w:t>of ...</w:t>
      </w:r>
      <w:proofErr w:type="gramEnd"/>
    </w:p>
    <w:p w:rsidR="00C02CBE" w:rsidRPr="00BD4B7C" w:rsidRDefault="00BD4B7C">
      <w:pPr>
        <w:pStyle w:val="Standard"/>
        <w:rPr>
          <w:rFonts w:ascii="Times New Roman" w:hAnsi="Times New Roman" w:cs="Times New Roman"/>
        </w:rPr>
      </w:pPr>
      <w:r w:rsidRPr="00BD4B7C">
        <w:rPr>
          <w:rFonts w:ascii="Times New Roman" w:hAnsi="Times New Roman" w:cs="Times New Roman"/>
        </w:rPr>
        <w:tab/>
      </w:r>
      <w:proofErr w:type="gramStart"/>
      <w:r w:rsidRPr="00BD4B7C">
        <w:rPr>
          <w:rFonts w:ascii="Times New Roman" w:hAnsi="Times New Roman" w:cs="Times New Roman"/>
        </w:rPr>
        <w:t>phone</w:t>
      </w:r>
      <w:proofErr w:type="gramEnd"/>
      <w:r w:rsidRPr="00BD4B7C">
        <w:rPr>
          <w:rFonts w:ascii="Times New Roman" w:hAnsi="Times New Roman" w:cs="Times New Roman"/>
        </w:rPr>
        <w:t>: xxx-xxx-</w:t>
      </w:r>
      <w:proofErr w:type="spellStart"/>
      <w:r w:rsidRPr="00BD4B7C">
        <w:rPr>
          <w:rFonts w:ascii="Times New Roman" w:hAnsi="Times New Roman" w:cs="Times New Roman"/>
        </w:rPr>
        <w:t>xxxx</w:t>
      </w:r>
      <w:proofErr w:type="spellEnd"/>
      <w:r w:rsidRPr="00BD4B7C">
        <w:rPr>
          <w:rFonts w:ascii="Times New Roman" w:hAnsi="Times New Roman" w:cs="Times New Roman"/>
        </w:rPr>
        <w:t xml:space="preserve">  email:</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ab/>
        <w:t xml:space="preserve">Local contact person: (or facility manager Syd </w:t>
      </w:r>
      <w:proofErr w:type="spellStart"/>
      <w:r w:rsidRPr="00BD4B7C">
        <w:rPr>
          <w:rFonts w:ascii="Times New Roman" w:hAnsi="Times New Roman" w:cs="Times New Roman"/>
        </w:rPr>
        <w:t>Kreitzman</w:t>
      </w:r>
      <w:proofErr w:type="spellEnd"/>
      <w:r w:rsidRPr="00BD4B7C">
        <w:rPr>
          <w:rFonts w:ascii="Times New Roman" w:hAnsi="Times New Roman" w:cs="Times New Roman"/>
        </w:rPr>
        <w:t>)</w:t>
      </w:r>
    </w:p>
    <w:p w:rsidR="00C02CBE" w:rsidRPr="00BD4B7C" w:rsidRDefault="00C02CBE">
      <w:pPr>
        <w:pStyle w:val="Standard"/>
        <w:jc w:val="center"/>
        <w:rPr>
          <w:rFonts w:ascii="Times New Roman" w:hAnsi="Times New Roman" w:cs="Times New Roman"/>
        </w:rPr>
      </w:pPr>
    </w:p>
    <w:p w:rsidR="00C02CBE" w:rsidRPr="00BD4B7C" w:rsidRDefault="00BD4B7C">
      <w:pPr>
        <w:pStyle w:val="Standard"/>
        <w:jc w:val="center"/>
        <w:rPr>
          <w:rFonts w:ascii="Times New Roman" w:hAnsi="Times New Roman" w:cs="Times New Roman"/>
        </w:rPr>
      </w:pPr>
      <w:r>
        <w:rPr>
          <w:rFonts w:ascii="Times New Roman" w:hAnsi="Times New Roman" w:cs="Times New Roman"/>
          <w:b/>
          <w:bCs/>
        </w:rPr>
        <w:t>[</w:t>
      </w:r>
      <w:r w:rsidRPr="00BD4B7C">
        <w:rPr>
          <w:rFonts w:ascii="Times New Roman" w:hAnsi="Times New Roman" w:cs="Times New Roman"/>
          <w:b/>
          <w:bCs/>
        </w:rPr>
        <w:t>Every experiment is different - mod</w:t>
      </w:r>
      <w:r w:rsidRPr="00BD4B7C">
        <w:rPr>
          <w:rFonts w:ascii="Times New Roman" w:hAnsi="Times New Roman" w:cs="Times New Roman"/>
          <w:b/>
          <w:bCs/>
        </w:rPr>
        <w:t xml:space="preserve">ify this template </w:t>
      </w:r>
      <w:r>
        <w:rPr>
          <w:rFonts w:ascii="Times New Roman" w:hAnsi="Times New Roman" w:cs="Times New Roman"/>
          <w:b/>
          <w:bCs/>
        </w:rPr>
        <w:t>as appropriate to circumstances</w:t>
      </w:r>
      <w:bookmarkStart w:id="0" w:name="_GoBack"/>
      <w:bookmarkEnd w:id="0"/>
      <w:r w:rsidRPr="00BD4B7C">
        <w:rPr>
          <w:rFonts w:ascii="Times New Roman" w:hAnsi="Times New Roman" w:cs="Times New Roman"/>
          <w:b/>
          <w:bCs/>
        </w:rPr>
        <w:t>]</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b/>
          <w:bCs/>
          <w:u w:val="single"/>
        </w:rPr>
      </w:pPr>
      <w:r w:rsidRPr="00BD4B7C">
        <w:rPr>
          <w:rFonts w:ascii="Times New Roman" w:hAnsi="Times New Roman" w:cs="Times New Roman"/>
          <w:b/>
          <w:bCs/>
          <w:u w:val="single"/>
        </w:rPr>
        <w:t>Description:</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 xml:space="preserve">Experiment </w:t>
      </w:r>
      <w:proofErr w:type="spellStart"/>
      <w:r w:rsidRPr="00BD4B7C">
        <w:rPr>
          <w:rFonts w:ascii="Times New Roman" w:hAnsi="Times New Roman" w:cs="Times New Roman"/>
        </w:rPr>
        <w:t>Mxxxx</w:t>
      </w:r>
      <w:proofErr w:type="spellEnd"/>
      <w:r w:rsidRPr="00BD4B7C">
        <w:rPr>
          <w:rFonts w:ascii="Times New Roman" w:hAnsi="Times New Roman" w:cs="Times New Roman"/>
        </w:rPr>
        <w:t xml:space="preserve"> is a µ</w:t>
      </w:r>
      <w:r w:rsidRPr="00BD4B7C">
        <w:rPr>
          <w:rFonts w:ascii="Times New Roman" w:hAnsi="Times New Roman" w:cs="Times New Roman"/>
        </w:rPr>
        <w:t xml:space="preserve">SR experiment </w:t>
      </w:r>
      <w:proofErr w:type="gramStart"/>
      <w:r w:rsidRPr="00BD4B7C">
        <w:rPr>
          <w:rFonts w:ascii="Times New Roman" w:hAnsi="Times New Roman" w:cs="Times New Roman"/>
        </w:rPr>
        <w:t>investigating ...</w:t>
      </w:r>
      <w:proofErr w:type="gramEnd"/>
      <w:r w:rsidRPr="00BD4B7C">
        <w:rPr>
          <w:rFonts w:ascii="Times New Roman" w:hAnsi="Times New Roman" w:cs="Times New Roman"/>
        </w:rPr>
        <w:t xml:space="preserve"> .  Experiments are performed on solid samples using positive / negative muon beams at the M15 / M20 / M9 muon channel, using </w:t>
      </w:r>
      <w:proofErr w:type="gramStart"/>
      <w:r w:rsidRPr="00BD4B7C">
        <w:rPr>
          <w:rFonts w:ascii="Times New Roman" w:hAnsi="Times New Roman" w:cs="Times New Roman"/>
        </w:rPr>
        <w:t xml:space="preserve">the  </w:t>
      </w:r>
      <w:r w:rsidRPr="00BD4B7C">
        <w:rPr>
          <w:rFonts w:ascii="Times New Roman" w:hAnsi="Times New Roman" w:cs="Times New Roman"/>
        </w:rPr>
        <w:t>LAMPF</w:t>
      </w:r>
      <w:proofErr w:type="gramEnd"/>
      <w:r w:rsidRPr="00BD4B7C">
        <w:rPr>
          <w:rFonts w:ascii="Times New Roman" w:hAnsi="Times New Roman" w:cs="Times New Roman"/>
        </w:rPr>
        <w:t>/</w:t>
      </w:r>
      <w:proofErr w:type="spellStart"/>
      <w:r w:rsidRPr="00BD4B7C">
        <w:rPr>
          <w:rFonts w:ascii="Times New Roman" w:hAnsi="Times New Roman" w:cs="Times New Roman"/>
        </w:rPr>
        <w:t>NuTime</w:t>
      </w:r>
      <w:proofErr w:type="spellEnd"/>
      <w:r w:rsidRPr="00BD4B7C">
        <w:rPr>
          <w:rFonts w:ascii="Times New Roman" w:hAnsi="Times New Roman" w:cs="Times New Roman"/>
        </w:rPr>
        <w:t xml:space="preserve">/DR/OMNI </w:t>
      </w:r>
      <w:proofErr w:type="spellStart"/>
      <w:r w:rsidRPr="00BD4B7C">
        <w:rPr>
          <w:rFonts w:ascii="Times New Roman" w:hAnsi="Times New Roman" w:cs="Times New Roman"/>
        </w:rPr>
        <w:t>etc</w:t>
      </w:r>
      <w:proofErr w:type="spellEnd"/>
      <w:r w:rsidRPr="00BD4B7C">
        <w:rPr>
          <w:rFonts w:ascii="Times New Roman" w:hAnsi="Times New Roman" w:cs="Times New Roman"/>
        </w:rPr>
        <w:t xml:space="preserve"> spectrometer.</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b/>
          <w:bCs/>
          <w:u w:val="single"/>
        </w:rPr>
      </w:pPr>
      <w:r w:rsidRPr="00BD4B7C">
        <w:rPr>
          <w:rFonts w:ascii="Times New Roman" w:hAnsi="Times New Roman" w:cs="Times New Roman"/>
          <w:b/>
          <w:bCs/>
          <w:u w:val="single"/>
        </w:rPr>
        <w:t>Definition of hazards:</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 xml:space="preserve">No unusual hazards unique to </w:t>
      </w:r>
      <w:proofErr w:type="spellStart"/>
      <w:r w:rsidRPr="00BD4B7C">
        <w:rPr>
          <w:rFonts w:ascii="Times New Roman" w:hAnsi="Times New Roman" w:cs="Times New Roman"/>
        </w:rPr>
        <w:t>Mxxxx</w:t>
      </w:r>
      <w:proofErr w:type="spellEnd"/>
      <w:r w:rsidRPr="00BD4B7C">
        <w:rPr>
          <w:rFonts w:ascii="Times New Roman" w:hAnsi="Times New Roman" w:cs="Times New Roman"/>
        </w:rPr>
        <w:t xml:space="preserve"> exist</w:t>
      </w:r>
      <w:proofErr w:type="gramStart"/>
      <w:r w:rsidRPr="00BD4B7C">
        <w:rPr>
          <w:rFonts w:ascii="Times New Roman" w:hAnsi="Times New Roman" w:cs="Times New Roman"/>
        </w:rPr>
        <w:t>;  only</w:t>
      </w:r>
      <w:proofErr w:type="gramEnd"/>
      <w:r w:rsidRPr="00BD4B7C">
        <w:rPr>
          <w:rFonts w:ascii="Times New Roman" w:hAnsi="Times New Roman" w:cs="Times New Roman"/>
        </w:rPr>
        <w:t xml:space="preserve"> TRIUMF </w:t>
      </w:r>
      <w:r w:rsidRPr="00BD4B7C">
        <w:rPr>
          <w:rFonts w:ascii="Times New Roman" w:hAnsi="Times New Roman" w:cs="Times New Roman"/>
        </w:rPr>
        <w:t>µ</w:t>
      </w:r>
      <w:r w:rsidRPr="00BD4B7C">
        <w:rPr>
          <w:rFonts w:ascii="Times New Roman" w:hAnsi="Times New Roman" w:cs="Times New Roman"/>
        </w:rPr>
        <w:t xml:space="preserve">SR Facility spectrometers and equipment are used.  </w:t>
      </w:r>
      <w:r w:rsidRPr="00BD4B7C">
        <w:rPr>
          <w:rFonts w:ascii="Times New Roman" w:hAnsi="Times New Roman" w:cs="Times New Roman"/>
        </w:rPr>
        <w:t xml:space="preserve">No new equipment is being introduced.  </w:t>
      </w:r>
      <w:r w:rsidRPr="00BD4B7C">
        <w:rPr>
          <w:rFonts w:ascii="Times New Roman" w:hAnsi="Times New Roman" w:cs="Times New Roman"/>
        </w:rPr>
        <w:t>High voltage (</w:t>
      </w:r>
      <w:r w:rsidRPr="00BD4B7C">
        <w:rPr>
          <w:rFonts w:ascii="Times New Roman" w:hAnsi="Times New Roman" w:cs="Times New Roman"/>
        </w:rPr>
        <w:t>»</w:t>
      </w:r>
      <w:r w:rsidRPr="00BD4B7C">
        <w:rPr>
          <w:rFonts w:ascii="Times New Roman" w:hAnsi="Times New Roman" w:cs="Times New Roman"/>
        </w:rPr>
        <w:t>2kV) detector power supplies and</w:t>
      </w:r>
      <w:r w:rsidRPr="00BD4B7C">
        <w:rPr>
          <w:rFonts w:ascii="Times New Roman" w:hAnsi="Times New Roman" w:cs="Times New Roman"/>
        </w:rPr>
        <w:t xml:space="preserve"> high current DC magnets are used in </w:t>
      </w:r>
      <w:r w:rsidRPr="00BD4B7C">
        <w:rPr>
          <w:rFonts w:ascii="Times New Roman" w:hAnsi="Times New Roman" w:cs="Times New Roman"/>
        </w:rPr>
        <w:t>µ</w:t>
      </w:r>
      <w:r w:rsidRPr="00BD4B7C">
        <w:rPr>
          <w:rFonts w:ascii="Times New Roman" w:hAnsi="Times New Roman" w:cs="Times New Roman"/>
        </w:rPr>
        <w:t>SR spectrometers.  Liquid helium and liquid nitrogen cryogens are used in cryostats to achieve the necessary low temperatures and also in superconducting magnets.  Very strong magnetic fields are routinely generated by</w:t>
      </w:r>
      <w:r w:rsidRPr="00BD4B7C">
        <w:rPr>
          <w:rFonts w:ascii="Times New Roman" w:hAnsi="Times New Roman" w:cs="Times New Roman"/>
        </w:rPr>
        <w:t xml:space="preserve"> conventional and superconducting spectrometer magnets.</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b/>
          <w:bCs/>
          <w:u w:val="single"/>
        </w:rPr>
      </w:pPr>
      <w:r w:rsidRPr="00BD4B7C">
        <w:rPr>
          <w:rFonts w:ascii="Times New Roman" w:hAnsi="Times New Roman" w:cs="Times New Roman"/>
          <w:b/>
          <w:bCs/>
          <w:u w:val="single"/>
        </w:rPr>
        <w:t>Safety measures:</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Samples to be studied (</w:t>
      </w:r>
      <w:r w:rsidRPr="00BD4B7C">
        <w:rPr>
          <w:rFonts w:ascii="Times New Roman" w:hAnsi="Times New Roman" w:cs="Times New Roman"/>
        </w:rPr>
        <w:t xml:space="preserve">list of </w:t>
      </w:r>
      <w:r w:rsidRPr="00BD4B7C">
        <w:rPr>
          <w:rFonts w:ascii="Times New Roman" w:hAnsi="Times New Roman" w:cs="Times New Roman"/>
          <w:b/>
          <w:bCs/>
        </w:rPr>
        <w:t>all</w:t>
      </w:r>
      <w:r w:rsidRPr="00BD4B7C">
        <w:rPr>
          <w:rFonts w:ascii="Times New Roman" w:hAnsi="Times New Roman" w:cs="Times New Roman"/>
        </w:rPr>
        <w:t xml:space="preserve"> materials to be studied) are </w:t>
      </w:r>
      <w:r w:rsidRPr="00BD4B7C">
        <w:rPr>
          <w:rFonts w:ascii="Times New Roman" w:hAnsi="Times New Roman" w:cs="Times New Roman"/>
        </w:rPr>
        <w:t>solids/crystals/liquids and do not pose a radioactive, fire or significant toxic hazard at any time.  These samples m</w:t>
      </w:r>
      <w:r w:rsidRPr="00BD4B7C">
        <w:rPr>
          <w:rFonts w:ascii="Times New Roman" w:hAnsi="Times New Roman" w:cs="Times New Roman"/>
        </w:rPr>
        <w:t>ay be safely handled without any protective equipment.</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rPr>
      </w:pPr>
      <w:r w:rsidRPr="00BD4B7C">
        <w:rPr>
          <w:rFonts w:ascii="Times New Roman" w:hAnsi="Times New Roman" w:cs="Times New Roman"/>
        </w:rPr>
        <w:t>Normal precautions with regard to high voltage or high current power supplies and cabling will be practiced.  High voltage power will be de-energized before connecting or disconnecting high voltage ca</w:t>
      </w:r>
      <w:r w:rsidRPr="00BD4B7C">
        <w:rPr>
          <w:rFonts w:ascii="Times New Roman" w:hAnsi="Times New Roman" w:cs="Times New Roman"/>
        </w:rPr>
        <w:t>bling and only appropriately rated cabling in good condition will be used.  High current magnet power supplies will be de-energized and locked-out or disabled before making or breaking connections.</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rPr>
      </w:pPr>
      <w:r w:rsidRPr="00BD4B7C">
        <w:rPr>
          <w:rFonts w:ascii="Times New Roman" w:hAnsi="Times New Roman" w:cs="Times New Roman"/>
        </w:rPr>
        <w:t xml:space="preserve">Cryogens are stored in approved </w:t>
      </w:r>
      <w:proofErr w:type="spellStart"/>
      <w:proofErr w:type="gramStart"/>
      <w:r w:rsidRPr="00BD4B7C">
        <w:rPr>
          <w:rFonts w:ascii="Times New Roman" w:hAnsi="Times New Roman" w:cs="Times New Roman"/>
        </w:rPr>
        <w:t>dewars</w:t>
      </w:r>
      <w:proofErr w:type="spellEnd"/>
      <w:proofErr w:type="gramEnd"/>
      <w:r w:rsidRPr="00BD4B7C">
        <w:rPr>
          <w:rFonts w:ascii="Times New Roman" w:hAnsi="Times New Roman" w:cs="Times New Roman"/>
        </w:rPr>
        <w:t xml:space="preserve"> and transferred in</w:t>
      </w:r>
      <w:r w:rsidRPr="00BD4B7C">
        <w:rPr>
          <w:rFonts w:ascii="Times New Roman" w:hAnsi="Times New Roman" w:cs="Times New Roman"/>
        </w:rPr>
        <w:t>to cryostats using cryogen transfer lines.  Appropriate safety equipment will be used when handling cryogens.</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rPr>
      </w:pPr>
      <w:r w:rsidRPr="00BD4B7C">
        <w:rPr>
          <w:rFonts w:ascii="Times New Roman" w:hAnsi="Times New Roman" w:cs="Times New Roman"/>
        </w:rPr>
        <w:t xml:space="preserve">No loose magnetic objects such as tools will be left in the vicinity of spectrometer </w:t>
      </w:r>
      <w:r w:rsidRPr="00BD4B7C">
        <w:rPr>
          <w:rFonts w:ascii="Times New Roman" w:hAnsi="Times New Roman" w:cs="Times New Roman"/>
        </w:rPr>
        <w:lastRenderedPageBreak/>
        <w:t>magnets.</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rPr>
      </w:pPr>
      <w:r w:rsidRPr="00BD4B7C">
        <w:rPr>
          <w:rFonts w:ascii="Times New Roman" w:hAnsi="Times New Roman" w:cs="Times New Roman"/>
          <w:b/>
          <w:bCs/>
          <w:u w:val="single"/>
        </w:rPr>
        <w:t>Definition of responsibilities</w:t>
      </w:r>
    </w:p>
    <w:p w:rsidR="00C02CBE" w:rsidRPr="00BD4B7C" w:rsidRDefault="00BD4B7C">
      <w:pPr>
        <w:pStyle w:val="Standard"/>
        <w:rPr>
          <w:rFonts w:ascii="Times New Roman" w:hAnsi="Times New Roman" w:cs="Times New Roman"/>
        </w:rPr>
      </w:pPr>
      <w:r w:rsidRPr="00BD4B7C">
        <w:rPr>
          <w:rFonts w:ascii="Times New Roman" w:hAnsi="Times New Roman" w:cs="Times New Roman"/>
        </w:rPr>
        <w:t>The Experiment Lead</w:t>
      </w:r>
      <w:r w:rsidRPr="00BD4B7C">
        <w:rPr>
          <w:rFonts w:ascii="Times New Roman" w:hAnsi="Times New Roman" w:cs="Times New Roman"/>
        </w:rPr>
        <w:t>er is the person primarily responsible for the safe operation of the experiment. The Safety Coordinator designated by the Experiment Leader is responsible for ensuring that the apparatus and methods are safe, that appropriate procedures are established and</w:t>
      </w:r>
      <w:r w:rsidRPr="00BD4B7C">
        <w:rPr>
          <w:rFonts w:ascii="Times New Roman" w:hAnsi="Times New Roman" w:cs="Times New Roman"/>
        </w:rPr>
        <w:t xml:space="preserve"> implemented and that members of the team and other site personnel are made familiar with the safety systems and procedures for the apparatus and experimental area. Responsibilities include ensuring that the apparatus and procedures satisfy any Canadian na</w:t>
      </w:r>
      <w:r w:rsidRPr="00BD4B7C">
        <w:rPr>
          <w:rFonts w:ascii="Times New Roman" w:hAnsi="Times New Roman" w:cs="Times New Roman"/>
        </w:rPr>
        <w:t>tional or provincial safety codes and regulations.  The Safety Coordinator is responsible for being aware of the training status of each experimenter in the collaboration and for ensuring that each experimenter is appropriately trained. Each experimenter i</w:t>
      </w:r>
      <w:r w:rsidRPr="00BD4B7C">
        <w:rPr>
          <w:rFonts w:ascii="Times New Roman" w:hAnsi="Times New Roman" w:cs="Times New Roman"/>
        </w:rPr>
        <w:t>s responsible for employing only safe practices while at TRIUMF.</w:t>
      </w:r>
    </w:p>
    <w:p w:rsidR="00C02CBE" w:rsidRPr="00BD4B7C" w:rsidRDefault="00C02CBE">
      <w:pPr>
        <w:pStyle w:val="Standard"/>
        <w:rPr>
          <w:rFonts w:ascii="Times New Roman" w:hAnsi="Times New Roman" w:cs="Times New Roman"/>
        </w:rPr>
      </w:pPr>
    </w:p>
    <w:p w:rsidR="00C02CBE" w:rsidRPr="00BD4B7C" w:rsidRDefault="00BD4B7C">
      <w:pPr>
        <w:pStyle w:val="Standard"/>
        <w:rPr>
          <w:rFonts w:ascii="Times New Roman" w:hAnsi="Times New Roman" w:cs="Times New Roman"/>
          <w:b/>
          <w:bCs/>
          <w:u w:val="single"/>
        </w:rPr>
      </w:pPr>
      <w:r w:rsidRPr="00BD4B7C">
        <w:rPr>
          <w:rFonts w:ascii="Times New Roman" w:hAnsi="Times New Roman" w:cs="Times New Roman"/>
          <w:b/>
          <w:bCs/>
          <w:u w:val="single"/>
        </w:rPr>
        <w:t>Decommissioning and disposal</w:t>
      </w:r>
    </w:p>
    <w:p w:rsidR="00C02CBE" w:rsidRPr="00BD4B7C" w:rsidRDefault="00BD4B7C">
      <w:pPr>
        <w:pStyle w:val="Standard"/>
        <w:rPr>
          <w:rFonts w:ascii="Times New Roman" w:hAnsi="Times New Roman" w:cs="Times New Roman"/>
        </w:rPr>
      </w:pPr>
      <w:proofErr w:type="spellStart"/>
      <w:r w:rsidRPr="00BD4B7C">
        <w:rPr>
          <w:rFonts w:ascii="Times New Roman" w:hAnsi="Times New Roman" w:cs="Times New Roman"/>
        </w:rPr>
        <w:t>Mxxxx</w:t>
      </w:r>
      <w:proofErr w:type="spellEnd"/>
      <w:r w:rsidRPr="00BD4B7C">
        <w:rPr>
          <w:rFonts w:ascii="Times New Roman" w:hAnsi="Times New Roman" w:cs="Times New Roman"/>
        </w:rPr>
        <w:t xml:space="preserve"> uses only Facility equipment; no disposal is required.  No hazardous materials (toxic or radioactive) are generated by the experiment.  Samples will be ret</w:t>
      </w:r>
      <w:r w:rsidRPr="00BD4B7C">
        <w:rPr>
          <w:rFonts w:ascii="Times New Roman" w:hAnsi="Times New Roman" w:cs="Times New Roman"/>
        </w:rPr>
        <w:t>urned to experimenters' home institutions.</w:t>
      </w:r>
    </w:p>
    <w:sectPr w:rsidR="00C02CBE" w:rsidRPr="00BD4B7C">
      <w:footnotePr>
        <w:numRestart w:val="eachPage"/>
      </w:footnotePr>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4B7C">
      <w:r>
        <w:separator/>
      </w:r>
    </w:p>
  </w:endnote>
  <w:endnote w:type="continuationSeparator" w:id="0">
    <w:p w:rsidR="00000000" w:rsidRDefault="00BD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orndale">
    <w:altName w:val="Times New Roman"/>
    <w:charset w:val="00"/>
    <w:family w:val="roman"/>
    <w:pitch w:val="variable"/>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Thorndale, 'Times New Roman'">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4B7C">
      <w:r>
        <w:ptab w:relativeTo="margin" w:alignment="center" w:leader="none"/>
      </w:r>
    </w:p>
  </w:footnote>
  <w:footnote w:type="continuationSeparator" w:id="0">
    <w:p w:rsidR="00000000" w:rsidRDefault="00BD4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
  <w:rsids>
    <w:rsidRoot w:val="00C02CBE"/>
    <w:rsid w:val="00BD4B7C"/>
    <w:rsid w:val="00C02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w:eastAsia="DejaVu Sans" w:hAnsi="Thorndale" w:cs="Tahoma"/>
        <w:color w:val="000000"/>
        <w:kern w:val="3"/>
        <w:sz w:val="24"/>
        <w:szCs w:val="24"/>
        <w:lang w:val="de-DE"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horndale, 'Times New Roman'" w:hAnsi="Thorndale, 'Times New Roman'"/>
      <w:lang w:val="en-US"/>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DejaVu Sans" w:hAnsi="DejaVu Sans"/>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FootnoteSymbol">
    <w:name w:val="Footnote Symbol"/>
  </w:style>
  <w:style w:type="character" w:customStyle="1" w:styleId="Internetlink">
    <w:name w:val="Internet link"/>
    <w:rPr>
      <w:color w:val="000080"/>
      <w:u w:val="single"/>
    </w:rPr>
  </w:style>
  <w:style w:type="character" w:customStyle="1" w:styleId="EndnoteSymbol">
    <w:name w:val="Endnote Symbol"/>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w:eastAsia="DejaVu Sans" w:hAnsi="Thorndale" w:cs="Tahoma"/>
        <w:color w:val="000000"/>
        <w:kern w:val="3"/>
        <w:sz w:val="24"/>
        <w:szCs w:val="24"/>
        <w:lang w:val="de-DE"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horndale, 'Times New Roman'" w:hAnsi="Thorndale, 'Times New Roman'"/>
      <w:lang w:val="en-US"/>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DejaVu Sans" w:hAnsi="DejaVu Sans"/>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FootnoteSymbol">
    <w:name w:val="Footnote Symbol"/>
  </w:style>
  <w:style w:type="character" w:customStyle="1" w:styleId="Internetlink">
    <w:name w:val="Internet link"/>
    <w:rPr>
      <w:color w:val="000080"/>
      <w:u w:val="single"/>
    </w:rPr>
  </w:style>
  <w:style w:type="character" w:customStyle="1" w:styleId="EndnoteSymbol">
    <w:name w:val="Endnote Symbol"/>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Martin</dc:creator>
  <cp:lastModifiedBy>Niki Martin</cp:lastModifiedBy>
  <cp:revision>1</cp:revision>
  <cp:lastPrinted>2003-07-15T15:12:00Z</cp:lastPrinted>
  <dcterms:created xsi:type="dcterms:W3CDTF">2002-04-02T18:59:00Z</dcterms:created>
  <dcterms:modified xsi:type="dcterms:W3CDTF">2015-07-23T15:11:00Z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